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DE7B2A">
      <w:pPr>
        <w:spacing w:line="276" w:lineRule="auto"/>
        <w:ind w:left="0" w:firstLine="0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МУНИЦИПАЛЬНОЕ БЮДЖЕТНОЕ ОБРАЗОВАТЕЛЬНОЕ УЧРЕЖДЕНИЕ ДОПОЛНИТЕЛЬНОГО ОБРАЗОВАНИЯ</w:t>
      </w:r>
    </w:p>
    <w:p w14:paraId="38796CC4">
      <w:pPr>
        <w:spacing w:line="276" w:lineRule="auto"/>
        <w:ind w:left="0" w:firstLine="0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«ЦЕНТР ДЕТСКОГО ТЕХНИЧЕСКОГО ТВОРЧЕСТВА «БИКТЫРЫШ»</w:t>
      </w:r>
    </w:p>
    <w:p w14:paraId="66F731B0">
      <w:pPr>
        <w:spacing w:line="276" w:lineRule="auto"/>
        <w:ind w:left="0" w:firstLine="0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ГОРОДСКОГО ОКРУГА ГОРОД УФА РЕСПУБЛИКИ БАШКОРТОСТАН</w:t>
      </w:r>
    </w:p>
    <w:p w14:paraId="25B0E350">
      <w:pPr>
        <w:spacing w:line="220" w:lineRule="auto"/>
        <w:ind w:left="1315" w:right="566" w:hanging="1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4C2A8BAF">
      <w:pPr>
        <w:spacing w:line="220" w:lineRule="auto"/>
        <w:ind w:left="1315" w:right="566" w:hanging="1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tbl>
      <w:tblPr>
        <w:tblStyle w:val="8"/>
        <w:tblW w:w="9072" w:type="dxa"/>
        <w:tblInd w:w="28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01"/>
        <w:gridCol w:w="4071"/>
      </w:tblGrid>
      <w:tr w14:paraId="72B00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5001" w:type="dxa"/>
          </w:tcPr>
          <w:p w14:paraId="1D634D01">
            <w:pPr>
              <w:spacing w:line="220" w:lineRule="auto"/>
              <w:ind w:left="0" w:right="566"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Рассмотрено на заседании</w:t>
            </w:r>
          </w:p>
          <w:p w14:paraId="162A4876">
            <w:pPr>
              <w:spacing w:line="220" w:lineRule="auto"/>
              <w:ind w:left="0" w:right="566"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Педагогического совета</w:t>
            </w:r>
          </w:p>
          <w:p w14:paraId="3E9EA297">
            <w:pPr>
              <w:spacing w:line="220" w:lineRule="auto"/>
              <w:ind w:left="0" w:right="566"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Протокол № ____от _________202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г.</w:t>
            </w:r>
          </w:p>
        </w:tc>
        <w:tc>
          <w:tcPr>
            <w:tcW w:w="4071" w:type="dxa"/>
          </w:tcPr>
          <w:p w14:paraId="6F56DA75">
            <w:pPr>
              <w:ind w:left="0" w:firstLine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УТВЕРЖДАЮ</w:t>
            </w:r>
          </w:p>
          <w:p w14:paraId="4AFFE590">
            <w:pPr>
              <w:ind w:left="0" w:firstLine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Директор МБОУ ДО </w:t>
            </w:r>
          </w:p>
          <w:p w14:paraId="5A141845">
            <w:pPr>
              <w:ind w:left="0" w:firstLine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«ЦДТТ «Биктырыш»</w:t>
            </w:r>
          </w:p>
          <w:p w14:paraId="43FF5EB2">
            <w:pPr>
              <w:ind w:left="0" w:firstLine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_______________Г.Р. Галиева </w:t>
            </w:r>
          </w:p>
          <w:p w14:paraId="5C56D32B">
            <w:pPr>
              <w:ind w:left="0" w:firstLine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Приказ №</w:t>
            </w:r>
            <w:r>
              <w:rPr>
                <w:rFonts w:hint="default" w:ascii="Times New Roman" w:hAnsi="Times New Roman" w:eastAsia="Calibri" w:cs="Times New Roman"/>
                <w:sz w:val="28"/>
                <w:szCs w:val="28"/>
                <w:lang w:val="en-US"/>
              </w:rPr>
              <w:t>185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/о от </w:t>
            </w:r>
            <w:r>
              <w:rPr>
                <w:rFonts w:hint="default" w:ascii="Times New Roman" w:hAnsi="Times New Roman" w:eastAsia="Calibri" w:cs="Times New Roman"/>
                <w:sz w:val="28"/>
                <w:szCs w:val="28"/>
                <w:lang w:val="en-US"/>
              </w:rPr>
              <w:t>01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eastAsia="Calibri" w:cs="Times New Roman"/>
                <w:sz w:val="28"/>
                <w:szCs w:val="28"/>
                <w:lang w:val="en-US"/>
              </w:rPr>
              <w:t>09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.202</w:t>
            </w:r>
            <w:r>
              <w:rPr>
                <w:rFonts w:hint="default" w:ascii="Times New Roman" w:hAnsi="Times New Roman" w:eastAsia="Calibri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 г.</w:t>
            </w:r>
          </w:p>
          <w:p w14:paraId="41B9E154">
            <w:pPr>
              <w:spacing w:line="220" w:lineRule="auto"/>
              <w:ind w:left="0" w:right="566" w:firstLine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</w:tr>
    </w:tbl>
    <w:p w14:paraId="3CE57437">
      <w:pPr>
        <w:spacing w:line="360" w:lineRule="auto"/>
        <w:ind w:left="567" w:firstLine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79BC9665">
      <w:pPr>
        <w:spacing w:line="360" w:lineRule="auto"/>
        <w:ind w:left="567" w:firstLine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63B8FB1E">
      <w:pPr>
        <w:spacing w:line="360" w:lineRule="auto"/>
        <w:ind w:left="567" w:firstLine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3B586820">
      <w:pPr>
        <w:spacing w:line="360" w:lineRule="auto"/>
        <w:ind w:left="567" w:firstLine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ПРОГРАММА</w:t>
      </w:r>
    </w:p>
    <w:p w14:paraId="17707359">
      <w:pPr>
        <w:spacing w:line="360" w:lineRule="auto"/>
        <w:ind w:left="567" w:firstLine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наставничества и индивидуальный план в МБОУ ДО «ЦДТТ «Биктырыш» по форме</w:t>
      </w:r>
    </w:p>
    <w:p w14:paraId="0D020174">
      <w:pPr>
        <w:spacing w:line="360" w:lineRule="auto"/>
        <w:ind w:left="567" w:firstLine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«Учитель-учитель» (педагог-педагог)</w:t>
      </w:r>
    </w:p>
    <w:p w14:paraId="00D4CD3B">
      <w:pPr>
        <w:spacing w:line="360" w:lineRule="auto"/>
        <w:ind w:left="567" w:firstLine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на 202</w:t>
      </w: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en-US" w:eastAsia="ru-RU"/>
        </w:rPr>
        <w:t>5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-202</w:t>
      </w: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en-US" w:eastAsia="ru-RU"/>
        </w:rPr>
        <w:t>6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14:paraId="49E8D594">
      <w:pPr>
        <w:ind w:left="567" w:firstLine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2599FC01">
      <w:pPr>
        <w:ind w:left="567" w:firstLine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7672AEE0">
      <w:pPr>
        <w:ind w:left="567" w:firstLine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79BFD4F8">
      <w:pPr>
        <w:ind w:left="567" w:firstLine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59BFDCB1">
      <w:pPr>
        <w:ind w:left="567" w:firstLine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422F59FC">
      <w:pPr>
        <w:ind w:left="567" w:firstLine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149E63E4">
      <w:pPr>
        <w:ind w:left="567" w:firstLine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4F9D61DF">
      <w:pPr>
        <w:ind w:left="567" w:firstLine="0"/>
        <w:jc w:val="right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>Разработали</w:t>
      </w:r>
    </w:p>
    <w:p w14:paraId="0758C29A">
      <w:pPr>
        <w:ind w:left="567" w:firstLine="0"/>
        <w:jc w:val="right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Cs/>
          <w:sz w:val="28"/>
          <w:szCs w:val="28"/>
          <w:lang w:val="ru-RU" w:eastAsia="ru-RU"/>
        </w:rPr>
        <w:t>Салихов</w:t>
      </w:r>
      <w:r>
        <w:rPr>
          <w:rFonts w:hint="default" w:ascii="Times New Roman" w:hAnsi="Times New Roman" w:eastAsia="Times New Roman" w:cs="Times New Roman"/>
          <w:bCs/>
          <w:sz w:val="28"/>
          <w:szCs w:val="28"/>
          <w:lang w:val="en-US" w:eastAsia="ru-RU"/>
        </w:rPr>
        <w:t xml:space="preserve"> А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>.М.</w:t>
      </w:r>
    </w:p>
    <w:p w14:paraId="0D1B4830">
      <w:pPr>
        <w:ind w:left="567" w:firstLine="0"/>
        <w:jc w:val="right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>Емельянов И.Л.</w:t>
      </w:r>
    </w:p>
    <w:p w14:paraId="5C13397D">
      <w:pPr>
        <w:ind w:left="567" w:firstLine="0"/>
        <w:jc w:val="right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640AA6FF">
      <w:pPr>
        <w:ind w:left="567" w:firstLine="0"/>
        <w:jc w:val="right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56AA679F">
      <w:pPr>
        <w:ind w:left="567" w:firstLine="0"/>
        <w:jc w:val="right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6288F0C0">
      <w:pPr>
        <w:ind w:left="567" w:firstLine="0"/>
        <w:jc w:val="right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24BA59FF">
      <w:pPr>
        <w:ind w:left="567" w:firstLine="0"/>
        <w:jc w:val="right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7086DA60">
      <w:pPr>
        <w:ind w:left="567" w:firstLine="0"/>
        <w:jc w:val="right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14355BF9">
      <w:pPr>
        <w:ind w:left="567" w:firstLine="0"/>
        <w:jc w:val="right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47672F88">
      <w:pPr>
        <w:ind w:left="567" w:firstLine="0"/>
        <w:jc w:val="right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497D1DE5">
      <w:pPr>
        <w:ind w:left="567" w:firstLine="0"/>
        <w:jc w:val="right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4AF7BAB9">
      <w:pPr>
        <w:ind w:left="567" w:firstLine="0"/>
        <w:jc w:val="right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31456636">
      <w:pPr>
        <w:spacing w:after="160" w:line="256" w:lineRule="auto"/>
        <w:ind w:left="0" w:firstLine="0"/>
        <w:contextualSpacing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54CF0653">
      <w:pPr>
        <w:spacing w:after="160" w:line="256" w:lineRule="auto"/>
        <w:ind w:left="0" w:firstLine="0"/>
        <w:contextualSpacing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63C3DDEA">
      <w:pPr>
        <w:spacing w:after="160" w:line="256" w:lineRule="auto"/>
        <w:ind w:left="0" w:firstLine="0"/>
        <w:contextualSpacing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Пояснительная записка</w:t>
      </w:r>
    </w:p>
    <w:p w14:paraId="01691991">
      <w:pPr>
        <w:spacing w:after="160" w:line="256" w:lineRule="auto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Современные условия предъявляют к педагогу высокие требования. Молодой педагог должен быть компетентен, информирован о последних достижениях науки, должен уметь перестраивать свою деятельность в соответствии с меняющимися требованиями и потребностями заказчиков образовательных услуг, постоянно совершенствовать педагогические технологии, используемые в учебном процессе. Только в этом случае работа педагога может быть продуктивной и результативной, а образовательная деятельность – качественной. </w:t>
      </w:r>
    </w:p>
    <w:p w14:paraId="6FC810D8">
      <w:pPr>
        <w:spacing w:after="160" w:line="256" w:lineRule="auto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Наставничество в системе образования – разновидность индивидуальной учебной и воспитательной работы с педагогическими работниками (далее – наставляемыми), имеющими трудовой стаж педагогической деятельности в образовательных организациях от 0 до 3-х лет, или со специалистами, назначенными на должность, по которой они не имеют опыта работы. Наставляемый – молодой специалист, начинающий педагогический работник, имеющий высшее или среднее специальное педагогическое образование, владеющий профессионально-педагогическими компетенциями. </w:t>
      </w:r>
    </w:p>
    <w:p w14:paraId="2B087C9F">
      <w:pPr>
        <w:spacing w:after="160" w:line="256" w:lineRule="auto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Целью наставничества является оказание помощи наставляемым, в отношении которых осуществляется наставничество, в приобретении необходимых профессиональных навыков выполнения должностных обязанностей, адаптации в коллективе, а также воспитание дисциплинированности и заинтересованности в результатах труда. </w:t>
      </w:r>
    </w:p>
    <w:p w14:paraId="39C95D35">
      <w:pPr>
        <w:spacing w:after="160" w:line="256" w:lineRule="auto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Основными задачами наставничества являются: </w:t>
      </w:r>
    </w:p>
    <w:p w14:paraId="73C262DE">
      <w:pPr>
        <w:spacing w:after="160" w:line="256" w:lineRule="auto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ускорение процесса профессионального становления, оказание помощи в профессиональной адаптации наставляемого, в отношении которого осуществляется наставничество;</w:t>
      </w:r>
    </w:p>
    <w:p w14:paraId="3AF86483">
      <w:pPr>
        <w:spacing w:after="160" w:line="256" w:lineRule="auto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выработка у наставляемых высоких профессиональных и моральных качеств: добросовестности, дисциплинированности, сознательного и творческого отношения к делу, способности самостоятельно и ответственно выполнять должностные обязанности; </w:t>
      </w:r>
    </w:p>
    <w:p w14:paraId="20D0881B">
      <w:pPr>
        <w:spacing w:after="160" w:line="256" w:lineRule="auto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оценка профессиональных знаний и навыков наставляемых, а также осуществление мероприятий, предусмотренных индивидуальными планами обучения; </w:t>
      </w:r>
    </w:p>
    <w:p w14:paraId="5DABC901">
      <w:pPr>
        <w:spacing w:after="160" w:line="256" w:lineRule="auto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адаптация усвоение традиций и правил поведения в Центре, обучаемых к корпоративной культуре; </w:t>
      </w:r>
    </w:p>
    <w:p w14:paraId="7F0E9423">
      <w:pPr>
        <w:spacing w:after="160" w:line="256" w:lineRule="auto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оказание моральной и психологической поддержки наставляемому в преодолении профессиональных трудностей, возникших при выполнении должностных обязанностей; </w:t>
      </w:r>
    </w:p>
    <w:p w14:paraId="3EF9A1AA">
      <w:pPr>
        <w:spacing w:after="160" w:line="256" w:lineRule="auto"/>
        <w:ind w:left="0" w:firstLine="709"/>
        <w:contextualSpacing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содействие наставляемому в освоении эффективных форм и методов взаимодействия с коллегами и учащимися, развитии способности самостоятельно повышать свой профессиональный уровень</w:t>
      </w:r>
      <w:r>
        <w:t>.</w:t>
      </w:r>
    </w:p>
    <w:p w14:paraId="08D29EE9">
      <w:pPr>
        <w:spacing w:after="160" w:line="256" w:lineRule="auto"/>
        <w:ind w:left="0" w:firstLine="0"/>
        <w:contextualSpacing/>
        <w:jc w:val="left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4D3318E2">
      <w:pPr>
        <w:spacing w:after="160" w:line="256" w:lineRule="auto"/>
        <w:ind w:left="0" w:firstLine="0"/>
        <w:contextualSpacing/>
        <w:jc w:val="left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Нормативные документы:</w:t>
      </w:r>
    </w:p>
    <w:p w14:paraId="7682EF03">
      <w:pPr>
        <w:pStyle w:val="9"/>
        <w:numPr>
          <w:ilvl w:val="0"/>
          <w:numId w:val="1"/>
        </w:numPr>
        <w:jc w:val="both"/>
      </w:pPr>
      <w:r>
        <w:rPr>
          <w:rFonts w:eastAsia="+mn-ea"/>
          <w:kern w:val="24"/>
        </w:rPr>
        <w:t>Федеральный закон «Об образовании в Российской Федерации от 29.12.2012 №273-ФЗ</w:t>
      </w:r>
    </w:p>
    <w:p w14:paraId="686917F5">
      <w:pPr>
        <w:pStyle w:val="9"/>
        <w:numPr>
          <w:ilvl w:val="0"/>
          <w:numId w:val="1"/>
        </w:numPr>
        <w:jc w:val="both"/>
      </w:pPr>
      <w:r>
        <w:rPr>
          <w:rFonts w:eastAsia="+mn-ea"/>
          <w:kern w:val="24"/>
        </w:rPr>
        <w:t>Распоряжение Министерства просвещения Российской Федерации от 25.12.2019</w:t>
      </w:r>
      <w:r>
        <w:rPr>
          <w:kern w:val="24"/>
        </w:rPr>
        <w:t xml:space="preserve"> </w:t>
      </w:r>
      <w:r>
        <w:rPr>
          <w:rFonts w:eastAsia="+mn-ea"/>
          <w:kern w:val="24"/>
        </w:rPr>
        <w:t xml:space="preserve">№ Р-145 </w:t>
      </w:r>
      <w:r>
        <w:rPr>
          <w:kern w:val="24"/>
        </w:rPr>
        <w:t>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</w:t>
      </w:r>
    </w:p>
    <w:p w14:paraId="127F5550">
      <w:pPr>
        <w:pStyle w:val="9"/>
        <w:numPr>
          <w:ilvl w:val="0"/>
          <w:numId w:val="1"/>
        </w:numPr>
        <w:jc w:val="both"/>
      </w:pPr>
      <w:r>
        <w:rPr>
          <w:kern w:val="24"/>
        </w:rPr>
        <w:t>Распоряжение Правительства Республики Башкортостан от 12.12.2018 № 1266-р</w:t>
      </w:r>
    </w:p>
    <w:p w14:paraId="336C387A">
      <w:pPr>
        <w:pStyle w:val="9"/>
        <w:numPr>
          <w:ilvl w:val="0"/>
          <w:numId w:val="1"/>
        </w:numPr>
        <w:jc w:val="both"/>
      </w:pPr>
      <w:r>
        <w:rPr>
          <w:kern w:val="24"/>
        </w:rPr>
        <w:t xml:space="preserve">Приказ Министерства образования и науки Республики Башкортостан от 27.04.2020 №478 «О внедрении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 </w:t>
      </w:r>
    </w:p>
    <w:p w14:paraId="29AF0FC0">
      <w:pPr>
        <w:spacing w:after="160" w:line="256" w:lineRule="auto"/>
        <w:ind w:left="0" w:firstLine="0"/>
        <w:contextualSpacing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5CCCD276">
      <w:pPr>
        <w:spacing w:after="160" w:line="256" w:lineRule="auto"/>
        <w:ind w:left="0" w:firstLine="0"/>
        <w:contextualSpacing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36948786">
      <w:pPr>
        <w:spacing w:after="160" w:line="256" w:lineRule="auto"/>
        <w:ind w:left="0" w:firstLine="0"/>
        <w:contextualSpacing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drawing>
          <wp:inline distT="0" distB="0" distL="0" distR="0">
            <wp:extent cx="6096635" cy="3429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6851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D02F42">
      <w:pPr>
        <w:spacing w:after="160" w:line="256" w:lineRule="auto"/>
        <w:ind w:left="0" w:firstLine="0"/>
        <w:contextualSpacing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79E3775E">
      <w:pPr>
        <w:pStyle w:val="7"/>
        <w:spacing w:before="0" w:beforeAutospacing="0" w:after="0" w:afterAutospacing="0"/>
        <w:rPr>
          <w:b/>
        </w:rPr>
      </w:pPr>
      <w:r>
        <w:rPr>
          <w:rFonts w:eastAsiaTheme="minorEastAsia"/>
          <w:b/>
          <w:kern w:val="24"/>
        </w:rPr>
        <w:t>Результаты реализации по форме «педагог-педагог»:</w:t>
      </w:r>
    </w:p>
    <w:p w14:paraId="6D6EBB76">
      <w:pPr>
        <w:spacing w:after="160" w:line="256" w:lineRule="auto"/>
        <w:ind w:left="0" w:firstLine="0"/>
        <w:contextualSpacing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2F88111F">
      <w:pPr>
        <w:pStyle w:val="9"/>
        <w:numPr>
          <w:ilvl w:val="0"/>
          <w:numId w:val="2"/>
        </w:numPr>
        <w:jc w:val="both"/>
      </w:pPr>
      <w:r>
        <w:rPr>
          <w:kern w:val="24"/>
        </w:rP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 комфортных коммуникаций на основе партнерства;</w:t>
      </w:r>
    </w:p>
    <w:p w14:paraId="2283118E">
      <w:pPr>
        <w:pStyle w:val="9"/>
        <w:numPr>
          <w:ilvl w:val="0"/>
          <w:numId w:val="2"/>
        </w:numPr>
        <w:jc w:val="both"/>
      </w:pPr>
      <w:r>
        <w:rPr>
          <w:kern w:val="24"/>
        </w:rPr>
        <w:t>гибкое вливание молодого педагога и специалиста в целом в профессию, в коллектив, построение продуктивной среды в педагогическом коллективе;</w:t>
      </w:r>
    </w:p>
    <w:p w14:paraId="05D30B2A">
      <w:pPr>
        <w:pStyle w:val="9"/>
        <w:numPr>
          <w:ilvl w:val="0"/>
          <w:numId w:val="2"/>
        </w:numPr>
        <w:jc w:val="both"/>
      </w:pPr>
      <w:r>
        <w:rPr>
          <w:kern w:val="24"/>
        </w:rPr>
        <w:t>рост мотивации к повышению квалификации и саморазвитию;</w:t>
      </w:r>
    </w:p>
    <w:p w14:paraId="78FCA966">
      <w:pPr>
        <w:pStyle w:val="9"/>
        <w:numPr>
          <w:ilvl w:val="0"/>
          <w:numId w:val="2"/>
        </w:numPr>
        <w:jc w:val="both"/>
      </w:pPr>
      <w:r>
        <w:rPr>
          <w:kern w:val="24"/>
        </w:rPr>
        <w:t>практическая реализация концепции построения индивидуальных траекторий; снижение конфликтности и развитие коммуникативных навыков.</w:t>
      </w:r>
    </w:p>
    <w:p w14:paraId="2F777DB8">
      <w:pPr>
        <w:spacing w:after="160" w:line="256" w:lineRule="auto"/>
        <w:ind w:left="0" w:firstLine="0"/>
        <w:contextualSpacing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3BBE36D9">
      <w:pPr>
        <w:spacing w:after="160" w:line="256" w:lineRule="auto"/>
        <w:ind w:left="0" w:firstLine="0"/>
        <w:contextualSpacing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2BDF409B">
      <w:pPr>
        <w:pStyle w:val="7"/>
        <w:spacing w:before="0" w:beforeAutospacing="0" w:after="0" w:afterAutospacing="0"/>
        <w:ind w:left="144" w:firstLine="576"/>
      </w:pPr>
      <w:r>
        <w:rPr>
          <w:b/>
          <w:bCs/>
          <w:kern w:val="24"/>
        </w:rPr>
        <w:t>Один совет наставника, </w:t>
      </w:r>
    </w:p>
    <w:p w14:paraId="768FE7D9">
      <w:pPr>
        <w:pStyle w:val="7"/>
        <w:spacing w:before="0" w:beforeAutospacing="0" w:after="0" w:afterAutospacing="0"/>
        <w:ind w:left="144" w:firstLine="576"/>
      </w:pPr>
      <w:r>
        <w:rPr>
          <w:b/>
          <w:bCs/>
          <w:kern w:val="24"/>
        </w:rPr>
        <w:t>может сэкономить годы ошибок!</w:t>
      </w:r>
    </w:p>
    <w:p w14:paraId="48457DAB">
      <w:pPr>
        <w:spacing w:after="160" w:line="256" w:lineRule="auto"/>
        <w:ind w:left="0" w:firstLine="0"/>
        <w:contextualSpacing/>
      </w:pPr>
    </w:p>
    <w:p w14:paraId="36219927">
      <w:pPr>
        <w:spacing w:after="160" w:line="256" w:lineRule="auto"/>
        <w:ind w:left="0" w:firstLine="0"/>
        <w:contextualSpacing/>
      </w:pPr>
    </w:p>
    <w:p w14:paraId="7A6C9A83">
      <w:pPr>
        <w:spacing w:after="160" w:line="256" w:lineRule="auto"/>
        <w:ind w:left="0" w:firstLine="0"/>
        <w:contextualSpacing/>
      </w:pPr>
    </w:p>
    <w:p w14:paraId="103E71BC">
      <w:pPr>
        <w:spacing w:after="160" w:line="256" w:lineRule="auto"/>
        <w:ind w:left="0" w:firstLine="0"/>
        <w:contextualSpacing/>
      </w:pPr>
    </w:p>
    <w:p w14:paraId="2CB363C7">
      <w:pPr>
        <w:spacing w:after="160" w:line="256" w:lineRule="auto"/>
        <w:ind w:left="0" w:firstLine="0"/>
        <w:contextualSpacing/>
      </w:pPr>
    </w:p>
    <w:p w14:paraId="6D92E48C">
      <w:pPr>
        <w:spacing w:after="160" w:line="256" w:lineRule="auto"/>
        <w:ind w:left="0" w:firstLine="0"/>
        <w:contextualSpacing/>
      </w:pPr>
    </w:p>
    <w:p w14:paraId="5609D0DA">
      <w:pPr>
        <w:spacing w:after="160" w:line="256" w:lineRule="auto"/>
        <w:ind w:left="0" w:firstLine="0"/>
        <w:contextualSpacing/>
      </w:pPr>
    </w:p>
    <w:p w14:paraId="30F8333B">
      <w:pPr>
        <w:spacing w:after="160" w:line="256" w:lineRule="auto"/>
        <w:ind w:left="0" w:firstLine="0"/>
        <w:contextualSpacing/>
      </w:pPr>
    </w:p>
    <w:p w14:paraId="60C642F1">
      <w:pPr>
        <w:spacing w:after="160" w:line="256" w:lineRule="auto"/>
        <w:ind w:left="0" w:firstLine="0"/>
        <w:contextualSpacing/>
      </w:pPr>
    </w:p>
    <w:p w14:paraId="42DB79D6">
      <w:pPr>
        <w:spacing w:after="160" w:line="256" w:lineRule="auto"/>
        <w:ind w:left="0" w:firstLine="0"/>
        <w:contextualSpacing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Форма наставничества: «Учитель - учитель (педагог – педагог)»</w:t>
      </w:r>
    </w:p>
    <w:p w14:paraId="4D2D2D3E">
      <w:pPr>
        <w:spacing w:after="160" w:line="256" w:lineRule="auto"/>
        <w:ind w:left="0" w:firstLine="0"/>
        <w:contextualSpacing/>
        <w:jc w:val="left"/>
        <w:rPr>
          <w:rFonts w:ascii="Times New Roman" w:hAnsi="Times New Roman" w:eastAsia="Times New Roman" w:cs="Times New Roman"/>
          <w:sz w:val="16"/>
          <w:szCs w:val="16"/>
        </w:rPr>
      </w:pPr>
    </w:p>
    <w:p w14:paraId="62B307C3">
      <w:pPr>
        <w:spacing w:after="160" w:line="256" w:lineRule="auto"/>
        <w:ind w:left="0" w:firstLine="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ИНДИВИДУАЛЬНЫЙ ПЛАН РАЗВИТИЯ ПОД РУКОВОДСТВОМ НАСТАВНИКА</w:t>
      </w:r>
    </w:p>
    <w:p w14:paraId="3B65AE71">
      <w:pPr>
        <w:spacing w:after="160" w:line="256" w:lineRule="auto"/>
        <w:ind w:left="0" w:firstLine="0"/>
        <w:contextualSpacing/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Форма наставничества: «учитель-учитель» (педагог-педагог).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Ролевая модель</w:t>
      </w:r>
      <w:r>
        <w:rPr>
          <w:rFonts w:ascii="Times New Roman" w:hAnsi="Times New Roman" w:eastAsia="Times New Roman" w:cs="Times New Roman"/>
          <w:sz w:val="24"/>
          <w:szCs w:val="24"/>
        </w:rPr>
        <w:t>: «опытный педагог-молодой специалист».</w:t>
      </w:r>
    </w:p>
    <w:p w14:paraId="2CE0205E">
      <w:pPr>
        <w:spacing w:after="160" w:line="256" w:lineRule="auto"/>
        <w:ind w:left="0" w:firstLine="0"/>
        <w:contextualSpacing/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Ф.И.О. и должность наставляемого сотрудника 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>Емельянов Илья Леонидович, педагог ДО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14:paraId="2BF98EE8">
      <w:pPr>
        <w:spacing w:after="160" w:line="256" w:lineRule="auto"/>
        <w:ind w:left="0" w:firstLine="0"/>
        <w:contextualSpacing/>
        <w:jc w:val="left"/>
        <w:rPr>
          <w:rFonts w:ascii="Times New Roman" w:hAnsi="Times New Roman" w:eastAsia="Times New Roman" w:cs="Times New Roman"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Ф.И.О. и должность наставника 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val="ru-RU"/>
        </w:rPr>
        <w:t>Салихов</w:t>
      </w:r>
      <w:r>
        <w:rPr>
          <w:rFonts w:hint="default" w:ascii="Times New Roman" w:hAnsi="Times New Roman" w:eastAsia="Times New Roman" w:cs="Times New Roman"/>
          <w:sz w:val="24"/>
          <w:szCs w:val="24"/>
          <w:u w:val="single"/>
          <w:lang w:val="ru-RU"/>
        </w:rPr>
        <w:t xml:space="preserve"> Альберт Маратович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>, педагог ДО</w:t>
      </w:r>
    </w:p>
    <w:p w14:paraId="0078AD15">
      <w:pPr>
        <w:spacing w:after="160" w:line="256" w:lineRule="auto"/>
        <w:ind w:left="0" w:firstLine="0"/>
        <w:contextualSpacing/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Срок осуществления плана: с «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01</w:t>
      </w:r>
      <w:r>
        <w:rPr>
          <w:rFonts w:ascii="Times New Roman" w:hAnsi="Times New Roman" w:eastAsia="Times New Roman" w:cs="Times New Roman"/>
          <w:sz w:val="24"/>
          <w:szCs w:val="24"/>
        </w:rPr>
        <w:t>» _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сен</w:t>
      </w:r>
      <w:r>
        <w:rPr>
          <w:rFonts w:ascii="Times New Roman" w:hAnsi="Times New Roman" w:eastAsia="Times New Roman" w:cs="Times New Roman"/>
          <w:sz w:val="24"/>
          <w:szCs w:val="24"/>
        </w:rPr>
        <w:t>тября_202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г. по «31_» __мая__202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6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г.</w:t>
      </w:r>
    </w:p>
    <w:p w14:paraId="516948CF">
      <w:pPr>
        <w:spacing w:after="160" w:line="256" w:lineRule="auto"/>
        <w:ind w:left="0" w:firstLine="0"/>
        <w:contextualSpacing/>
        <w:jc w:val="left"/>
        <w:rPr>
          <w:b/>
        </w:rPr>
      </w:pPr>
    </w:p>
    <w:p w14:paraId="09AB8710">
      <w:pPr>
        <w:spacing w:after="160" w:line="256" w:lineRule="auto"/>
        <w:ind w:left="0"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hAnsi="Times New Roman" w:cs="Times New Roman"/>
          <w:sz w:val="24"/>
          <w:szCs w:val="24"/>
        </w:rPr>
        <w:t xml:space="preserve"> – создание организационно-методических условий для успешной адаптации молодого специалиста к работе в Центре и осуществления воспитательной работы с детским коллективом. </w:t>
      </w:r>
    </w:p>
    <w:p w14:paraId="59B9CC5A">
      <w:pPr>
        <w:spacing w:after="160" w:line="256" w:lineRule="auto"/>
        <w:ind w:left="0"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DBD90B">
      <w:pPr>
        <w:spacing w:after="160" w:line="256" w:lineRule="auto"/>
        <w:ind w:left="0"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выявить затруднения молодого специалиста в педагогической практике и оказать необходимую помощь по их преодолению;</w:t>
      </w:r>
    </w:p>
    <w:p w14:paraId="4B8C1474">
      <w:pPr>
        <w:spacing w:after="160" w:line="256" w:lineRule="auto"/>
        <w:ind w:left="0"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создать условия для развития профессиональных навыков молодого педагога, в том числе навыков применения различных средств, форм обучения и воспитания, психологии общения с обучающимися и их родителями;</w:t>
      </w:r>
    </w:p>
    <w:p w14:paraId="1A290FFB">
      <w:pPr>
        <w:spacing w:after="160" w:line="256" w:lineRule="auto"/>
        <w:ind w:left="0"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мотивировать молодого педагога к самообразованию и профессиональному самосовершенствованию. </w:t>
      </w:r>
    </w:p>
    <w:p w14:paraId="40813FAF">
      <w:pPr>
        <w:spacing w:after="160" w:line="256" w:lineRule="auto"/>
        <w:ind w:left="0" w:firstLine="0"/>
        <w:contextualSpacing/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-оказание помощи в ведении документации педагога ДО.</w:t>
      </w:r>
    </w:p>
    <w:p w14:paraId="4916BC6C">
      <w:pPr>
        <w:spacing w:after="160" w:line="256" w:lineRule="auto"/>
        <w:ind w:left="0" w:firstLine="0"/>
        <w:contextualSpacing/>
        <w:jc w:val="left"/>
        <w:rPr>
          <w:rFonts w:ascii="Times New Roman" w:hAnsi="Times New Roman" w:eastAsia="Times New Roman" w:cs="Times New Roman"/>
          <w:sz w:val="16"/>
          <w:szCs w:val="16"/>
        </w:rPr>
      </w:pPr>
    </w:p>
    <w:tbl>
      <w:tblPr>
        <w:tblStyle w:val="3"/>
        <w:tblW w:w="5309" w:type="pct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"/>
        <w:gridCol w:w="3608"/>
        <w:gridCol w:w="1179"/>
        <w:gridCol w:w="2207"/>
        <w:gridCol w:w="1481"/>
        <w:gridCol w:w="776"/>
        <w:gridCol w:w="247"/>
      </w:tblGrid>
      <w:tr w14:paraId="2D41B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7F1CDB">
            <w:pPr>
              <w:spacing w:after="160" w:line="256" w:lineRule="auto"/>
              <w:ind w:left="0" w:firstLine="0"/>
              <w:contextualSpacing/>
              <w:jc w:val="center"/>
              <w:rPr>
                <w:rFonts w:ascii="Times New Roman" w:hAnsi="Times New Roman" w:eastAsia="Times New Roman" w:cs="Times New Roman"/>
                <w:b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lang w:val="en-US"/>
              </w:rPr>
              <w:t>№</w:t>
            </w:r>
          </w:p>
          <w:p w14:paraId="7E9AC86C">
            <w:pPr>
              <w:spacing w:after="160" w:line="256" w:lineRule="auto"/>
              <w:ind w:left="0" w:firstLine="0"/>
              <w:contextualSpacing/>
              <w:jc w:val="center"/>
              <w:rPr>
                <w:rFonts w:ascii="Times New Roman" w:hAnsi="Times New Roman" w:eastAsia="Times New Roman" w:cs="Times New Roman"/>
                <w:b/>
                <w:lang w:val="en-US"/>
              </w:rPr>
            </w:pP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59C879">
            <w:pPr>
              <w:spacing w:after="160" w:line="256" w:lineRule="auto"/>
              <w:ind w:left="0" w:firstLine="0"/>
              <w:contextualSpacing/>
              <w:jc w:val="center"/>
              <w:rPr>
                <w:rFonts w:ascii="Times New Roman" w:hAnsi="Times New Roman" w:eastAsia="Times New Roman" w:cs="Times New Roman"/>
                <w:b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lang w:val="en-US"/>
              </w:rPr>
              <w:t>Проект, задание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D812ED">
            <w:pPr>
              <w:spacing w:after="160" w:line="256" w:lineRule="auto"/>
              <w:ind w:left="0" w:firstLine="0"/>
              <w:contextualSpacing/>
              <w:jc w:val="center"/>
              <w:rPr>
                <w:rFonts w:ascii="Times New Roman" w:hAnsi="Times New Roman" w:eastAsia="Times New Roman" w:cs="Times New Roman"/>
                <w:b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lang w:val="en-US"/>
              </w:rPr>
              <w:t>Срок</w:t>
            </w:r>
          </w:p>
          <w:p w14:paraId="6FF8F327">
            <w:pPr>
              <w:spacing w:after="160" w:line="256" w:lineRule="auto"/>
              <w:ind w:left="0" w:firstLine="0"/>
              <w:contextualSpacing/>
              <w:jc w:val="center"/>
              <w:rPr>
                <w:rFonts w:ascii="Times New Roman" w:hAnsi="Times New Roman" w:eastAsia="Times New Roman" w:cs="Times New Roman"/>
                <w:b/>
                <w:lang w:val="en-US"/>
              </w:rPr>
            </w:pP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500458">
            <w:pPr>
              <w:spacing w:after="160" w:line="256" w:lineRule="auto"/>
              <w:ind w:left="0" w:firstLine="0"/>
              <w:contextualSpacing/>
              <w:jc w:val="center"/>
              <w:rPr>
                <w:rFonts w:ascii="Times New Roman" w:hAnsi="Times New Roman" w:eastAsia="Times New Roman" w:cs="Times New Roman"/>
                <w:b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lang w:val="en-US"/>
              </w:rPr>
              <w:t>Планируемый</w:t>
            </w:r>
          </w:p>
          <w:p w14:paraId="11933E67">
            <w:pPr>
              <w:spacing w:after="160" w:line="256" w:lineRule="auto"/>
              <w:ind w:left="0" w:firstLine="0"/>
              <w:contextualSpacing/>
              <w:jc w:val="center"/>
              <w:rPr>
                <w:rFonts w:ascii="Times New Roman" w:hAnsi="Times New Roman" w:eastAsia="Times New Roman" w:cs="Times New Roman"/>
                <w:b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lang w:val="en-US"/>
              </w:rPr>
              <w:t>результат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35DABA">
            <w:pPr>
              <w:spacing w:after="160" w:line="256" w:lineRule="auto"/>
              <w:ind w:left="0" w:firstLine="0"/>
              <w:contextualSpacing/>
              <w:jc w:val="center"/>
              <w:rPr>
                <w:rFonts w:ascii="Times New Roman" w:hAnsi="Times New Roman" w:eastAsia="Times New Roman" w:cs="Times New Roman"/>
                <w:b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lang w:val="en-US"/>
              </w:rPr>
              <w:t>Фактический результат</w:t>
            </w:r>
          </w:p>
        </w:tc>
        <w:tc>
          <w:tcPr>
            <w:tcW w:w="4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B5DABB">
            <w:pPr>
              <w:spacing w:after="160" w:line="256" w:lineRule="auto"/>
              <w:ind w:left="0" w:firstLine="0"/>
              <w:contextualSpacing/>
              <w:jc w:val="center"/>
              <w:rPr>
                <w:rFonts w:ascii="Times New Roman" w:hAnsi="Times New Roman" w:eastAsia="Times New Roman" w:cs="Times New Roman"/>
                <w:b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lang w:val="en-US"/>
              </w:rPr>
              <w:t>Оценка</w:t>
            </w:r>
          </w:p>
          <w:p w14:paraId="16EFBB32">
            <w:pPr>
              <w:spacing w:after="160" w:line="256" w:lineRule="auto"/>
              <w:ind w:left="0" w:firstLine="0"/>
              <w:contextualSpacing/>
              <w:jc w:val="center"/>
              <w:rPr>
                <w:rFonts w:ascii="Times New Roman" w:hAnsi="Times New Roman" w:eastAsia="Times New Roman" w:cs="Times New Roman"/>
                <w:b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lang w:val="en-US"/>
              </w:rPr>
              <w:t>наставника</w:t>
            </w:r>
          </w:p>
        </w:tc>
      </w:tr>
      <w:tr w14:paraId="55B12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96" w:type="pct"/>
          <w:cantSplit/>
        </w:trPr>
        <w:tc>
          <w:tcPr>
            <w:tcW w:w="4504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EC2FDE">
            <w:pPr>
              <w:spacing w:after="160" w:line="256" w:lineRule="auto"/>
              <w:ind w:left="0" w:firstLine="0"/>
              <w:contextualSpacing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Раздел 1. Анализ профессиональных трудностей и способы их преодоления</w:t>
            </w:r>
          </w:p>
        </w:tc>
      </w:tr>
      <w:tr w14:paraId="6C9DE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4EE815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1.1.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FA65DC">
            <w:pPr>
              <w:spacing w:after="160" w:line="256" w:lineRule="auto"/>
              <w:ind w:left="0" w:firstLine="0"/>
              <w:contextualSpacing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Провести самодиагностику на предмет определения приоритетных направлений профессионального развития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7DB591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07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2CFCD198">
            <w:pPr>
              <w:spacing w:after="160" w:line="256" w:lineRule="auto"/>
              <w:ind w:left="0" w:right="-94" w:firstLine="0"/>
              <w:contextualSpacing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Определен перечень дефицитных компетенций, требующих развития; сформулирован перечень тем консультаций с наставником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FD1E0F">
            <w:pPr>
              <w:spacing w:after="160" w:line="256" w:lineRule="auto"/>
              <w:ind w:left="0" w:firstLine="0"/>
              <w:contextualSpacing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2BFFD1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</w:rPr>
            </w:pPr>
          </w:p>
        </w:tc>
      </w:tr>
      <w:tr w14:paraId="78FC6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48A9B3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1.2.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4C6F16">
            <w:pPr>
              <w:spacing w:after="160" w:line="256" w:lineRule="auto"/>
              <w:ind w:left="0" w:firstLine="0"/>
              <w:contextualSpacing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Провести диагностическую/</w:t>
            </w:r>
            <w:r>
              <w:rPr>
                <w:rFonts w:hint="default" w:ascii="Times New Roman" w:hAnsi="Times New Roman" w:eastAsia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развивающую беседу с наставником, для уточнения зон профессионального развития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E2005F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07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7D5F7E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69299A">
            <w:pPr>
              <w:spacing w:after="160" w:line="256" w:lineRule="auto"/>
              <w:ind w:left="0" w:firstLine="0"/>
              <w:contextualSpacing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19EEDA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</w:rPr>
            </w:pPr>
          </w:p>
        </w:tc>
      </w:tr>
      <w:tr w14:paraId="4424F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A60582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1.3.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BBB0A3">
            <w:pPr>
              <w:spacing w:after="160" w:line="256" w:lineRule="auto"/>
              <w:ind w:left="0" w:firstLine="0"/>
              <w:contextualSpacing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Разработать меры по преодолению профессиональных трудностей с учетом тем мероприятий раздела 2.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60E8C8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832A05">
            <w:pPr>
              <w:spacing w:after="160" w:line="256" w:lineRule="auto"/>
              <w:ind w:left="0" w:firstLine="0"/>
              <w:contextualSpacing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Разработаны меры преодоления профессиональных трудностей 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7CC9E0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E0E91A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</w:rPr>
            </w:pPr>
          </w:p>
        </w:tc>
      </w:tr>
      <w:tr w14:paraId="368A0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96" w:type="pct"/>
        </w:trPr>
        <w:tc>
          <w:tcPr>
            <w:tcW w:w="4504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490C24">
            <w:pPr>
              <w:spacing w:after="160" w:line="256" w:lineRule="auto"/>
              <w:ind w:left="0" w:firstLine="0"/>
              <w:contextualSpacing/>
              <w:jc w:val="center"/>
              <w:rPr>
                <w:rFonts w:ascii="Times New Roman" w:hAnsi="Times New Roman" w:eastAsia="Times New Roman" w:cs="Times New Roman"/>
                <w:b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lang w:val="en-US"/>
              </w:rPr>
              <w:t>Раздел 2. Вхождение в должность</w:t>
            </w:r>
          </w:p>
        </w:tc>
      </w:tr>
      <w:tr w14:paraId="7374D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6DFB81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2.1.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C075FE">
            <w:pPr>
              <w:spacing w:after="160" w:line="256" w:lineRule="auto"/>
              <w:ind w:left="0" w:firstLine="0"/>
              <w:contextualSpacing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Познакомиться с МБОУ ДО «ЦДТТ «Биктырыш», ее особенностями, направлениями работы, Программой развития и др.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C1DC65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96E73F">
            <w:pPr>
              <w:spacing w:after="160" w:line="256" w:lineRule="auto"/>
              <w:ind w:left="0" w:firstLine="0"/>
              <w:contextualSpacing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Осуществлено знакомство с особенностями и направлениями работы МБОУ ДО «ЦДТТ «Биктырыш», изучена Программа развития МБОУ ДО «ЦДТТ «Биктырыш»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2C51FB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215046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</w:rPr>
            </w:pPr>
          </w:p>
        </w:tc>
      </w:tr>
      <w:tr w14:paraId="6DEB6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4AFDE2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2.2.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434614">
            <w:pPr>
              <w:spacing w:after="160" w:line="256" w:lineRule="auto"/>
              <w:ind w:left="0" w:firstLine="0"/>
              <w:contextualSpacing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Изучить помещения МБОУ ДО «ЦДТТ «Биктырыш» (основные помещения, правила пользования и пр.): учебные кабинеты, актовый и физкультурный зал, библиотека, столовая и пр.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1D1102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7F909D">
            <w:pPr>
              <w:spacing w:after="160" w:line="256" w:lineRule="auto"/>
              <w:ind w:left="0" w:firstLine="0"/>
              <w:contextualSpacing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Хорошая ориентация в здании МБОУ ДО «ЦДТТ «Биктырыш», знание аварийных выходов.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FDCC01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8E0874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</w:rPr>
            </w:pPr>
          </w:p>
        </w:tc>
      </w:tr>
      <w:tr w14:paraId="1579A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446A3B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2.3.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35E327">
            <w:pPr>
              <w:spacing w:after="160" w:line="256" w:lineRule="auto"/>
              <w:ind w:left="0" w:firstLine="0"/>
              <w:contextualSpacing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Познакомиться с коллективом и наладить взаимодействие с ним: руководство МБОУ ДО «ЦДТТ «Биктырыш», педагоги ДО; методист, делопроизводитель, бухгалтерия, зам. директора по АХЧ и пр.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BB76D1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6508C5">
            <w:pPr>
              <w:spacing w:after="160" w:line="256" w:lineRule="auto"/>
              <w:ind w:left="0" w:firstLine="0"/>
              <w:contextualSpacing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Совместно с наставником нанесены визиты-знакомства, во время визитов обсуждены направления взаимодействия и сотрудничества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075F5E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A5974B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</w:rPr>
            </w:pPr>
          </w:p>
        </w:tc>
      </w:tr>
      <w:tr w14:paraId="53DA9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5EE2AA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2.4.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698545">
            <w:pPr>
              <w:spacing w:after="160" w:line="256" w:lineRule="auto"/>
              <w:ind w:left="0" w:right="-118" w:hanging="25"/>
              <w:contextualSpacing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Изучить сайт МБОУ ДО «ЦДТТ «Биктырыш», страничку в социальных сетях, правила размещения информации в Интернете о деятельности МБОУ ДО «ЦДТТ «Биктырыш»,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04FCAB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5FD21C">
            <w:pPr>
              <w:spacing w:after="160" w:line="256" w:lineRule="auto"/>
              <w:ind w:left="0" w:firstLine="0"/>
              <w:contextualSpacing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Хорошая ориентация по сайту, на страницах МБОУ ДО «ЦДТТ «Биктырыш»,  в соцсетях, изучены правила размещения информации в Интернете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A0301F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14F7B9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</w:rPr>
            </w:pPr>
          </w:p>
        </w:tc>
      </w:tr>
      <w:tr w14:paraId="48E2C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DB93BC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2.5.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494984">
            <w:pPr>
              <w:spacing w:after="160" w:line="256" w:lineRule="auto"/>
              <w:ind w:left="-40" w:right="-84" w:firstLine="0"/>
              <w:contextualSpacing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Изучить Кодекс этики и служебного поведения сотрудника МБОУ ДО «ЦДТТ «Биктырыш»,  (взаимодействие с родителями, коллегами, учащимися и пр.). Антикоррупция.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30C026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4130D9">
            <w:pPr>
              <w:spacing w:after="160" w:line="256" w:lineRule="auto"/>
              <w:ind w:left="0" w:firstLine="0"/>
              <w:contextualSpacing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Применяются правила Кодекса этики и служебного поведения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47380C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B0FCEC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</w:rPr>
            </w:pPr>
          </w:p>
        </w:tc>
      </w:tr>
      <w:tr w14:paraId="57353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6ABF4F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2.6.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B27D06">
            <w:pPr>
              <w:spacing w:after="160" w:line="256" w:lineRule="auto"/>
              <w:ind w:left="0" w:firstLine="0"/>
              <w:contextualSpacing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Сформировать понимание о правилах безопасности при выполнении своих должностных обязанностей. ОТ, ПБ, ГО и ЧС.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29CC0E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C7E6A7">
            <w:pPr>
              <w:spacing w:after="160" w:line="256" w:lineRule="auto"/>
              <w:ind w:left="0" w:firstLine="0"/>
              <w:contextualSpacing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Соблюдаются правила безопасности при выполнении должностных обязанностей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0A4F20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D8DA64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</w:rPr>
            </w:pPr>
          </w:p>
        </w:tc>
      </w:tr>
      <w:tr w14:paraId="17618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924F6D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2.7.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E2C97A">
            <w:pPr>
              <w:spacing w:after="160" w:line="256" w:lineRule="auto"/>
              <w:ind w:left="0" w:firstLine="0"/>
              <w:contextualSpacing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Изучить методику построения и организации результативного учебного процесса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14EBF3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AD73A3">
            <w:pPr>
              <w:spacing w:after="160" w:line="256" w:lineRule="auto"/>
              <w:ind w:left="0" w:firstLine="0"/>
              <w:contextualSpacing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Организован результативный учебный процесс по дисциплине «Основы финансовой грамотности»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AA7342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6F42A5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</w:rPr>
            </w:pPr>
          </w:p>
        </w:tc>
      </w:tr>
      <w:tr w14:paraId="31C68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6" w:hRule="atLeast"/>
        </w:trPr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B6EDE0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2.8.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D0661C">
            <w:pPr>
              <w:spacing w:after="160" w:line="256" w:lineRule="auto"/>
              <w:ind w:left="0" w:firstLine="0"/>
              <w:contextualSpacing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Научиться анализировать результаты своей профессиональной деятельности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466609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A6EC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7" w:lineRule="auto"/>
              <w:ind w:left="0" w:firstLine="0"/>
              <w:contextualSpacing/>
              <w:textAlignment w:val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Изучены и внедрены методы анализа планов деятельности педагога, применяемых методов обучения.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77EA1B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8620A3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</w:rPr>
            </w:pPr>
          </w:p>
        </w:tc>
      </w:tr>
      <w:tr w14:paraId="2DC10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pct"/>
        </w:trPr>
        <w:tc>
          <w:tcPr>
            <w:tcW w:w="4996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375CA3">
            <w:pPr>
              <w:spacing w:after="160" w:line="256" w:lineRule="auto"/>
              <w:ind w:left="0" w:firstLine="0"/>
              <w:contextualSpacing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Раздел 3. Направления профессионального развития педагогического работника</w:t>
            </w:r>
          </w:p>
        </w:tc>
      </w:tr>
      <w:tr w14:paraId="532AE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7D4C93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3.1.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02F1D9">
            <w:pPr>
              <w:spacing w:after="160" w:line="256" w:lineRule="auto"/>
              <w:ind w:left="0" w:firstLine="0"/>
              <w:contextualSpacing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Изучить психологические и возрастные особенности учащихся </w:t>
            </w:r>
            <w:r>
              <w:rPr>
                <w:rFonts w:ascii="Times New Roman" w:hAnsi="Times New Roman" w:eastAsia="Times New Roman" w:cs="Times New Roman"/>
                <w:i/>
              </w:rPr>
              <w:t>группы.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F1DE41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CB271E">
            <w:pPr>
              <w:spacing w:after="160" w:line="256" w:lineRule="auto"/>
              <w:ind w:left="0" w:firstLine="0"/>
              <w:contextualSpacing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Изучены психологические и возрастные особенности учащихся, которые учитываются при подготовке к занятиям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3F6421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26E6D1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</w:rPr>
            </w:pPr>
          </w:p>
        </w:tc>
      </w:tr>
      <w:tr w14:paraId="0AEA5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775185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3.2.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E4643B">
            <w:pPr>
              <w:spacing w:after="160" w:line="256" w:lineRule="auto"/>
              <w:ind w:left="0" w:firstLine="0"/>
              <w:contextualSpacing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hd w:val="clear" w:color="auto" w:fill="FFFFFF"/>
              </w:rPr>
              <w:t xml:space="preserve">Освоить эффективные подходы к планированию деятельности педагога 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BF9633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460F9F">
            <w:pPr>
              <w:spacing w:after="160" w:line="256" w:lineRule="auto"/>
              <w:ind w:left="0" w:firstLine="0"/>
              <w:contextualSpacing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hd w:val="clear" w:color="auto" w:fill="FFFFFF"/>
              </w:rPr>
              <w:t xml:space="preserve">Освоены такие эффективные подходы к планированию деятельности педагога, как </w:t>
            </w:r>
            <w:r>
              <w:rPr>
                <w:rFonts w:ascii="Times New Roman" w:hAnsi="Times New Roman" w:eastAsia="Times New Roman" w:cs="Times New Roman"/>
                <w:shd w:val="clear" w:color="auto" w:fill="FFFFFF"/>
                <w:lang w:val="en-US"/>
              </w:rPr>
              <w:t>SMART</w:t>
            </w:r>
            <w:r>
              <w:rPr>
                <w:rFonts w:ascii="Times New Roman" w:hAnsi="Times New Roman" w:eastAsia="Times New Roman" w:cs="Times New Roman"/>
                <w:shd w:val="clear" w:color="auto" w:fill="FFFFFF"/>
              </w:rPr>
              <w:t>-целеполагание.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BD65BC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ADFB6A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</w:rPr>
            </w:pPr>
          </w:p>
        </w:tc>
      </w:tr>
      <w:tr w14:paraId="0F5D8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505F26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3.3.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A93856">
            <w:pPr>
              <w:spacing w:after="160" w:line="256" w:lineRule="auto"/>
              <w:ind w:left="0" w:firstLine="0"/>
              <w:contextualSpacing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Познакомиться с успешным опытом организации воспитательной работы в повышении финансовой грамотности обучающихся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CCDAAD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99C092">
            <w:pPr>
              <w:spacing w:after="160" w:line="256" w:lineRule="auto"/>
              <w:ind w:left="0" w:firstLine="0"/>
              <w:contextualSpacing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Изучен успешный опыт организации таких мероприятий, как марафон проектов, тематические экскурсии.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C6339B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1E9771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</w:rPr>
            </w:pPr>
          </w:p>
        </w:tc>
      </w:tr>
      <w:tr w14:paraId="1B9B1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63F5F7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3.4.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2674E2">
            <w:pPr>
              <w:spacing w:after="160" w:line="256" w:lineRule="auto"/>
              <w:ind w:left="0" w:firstLine="0"/>
              <w:contextualSpacing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Изучить успешный опыт организации работы с родителями (в т.ч. - подготовка и проведение родительских собраний; вовлечение их во внеурочную деятельность)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90C5DB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110317">
            <w:pPr>
              <w:spacing w:after="160" w:line="256" w:lineRule="auto"/>
              <w:ind w:left="0" w:firstLine="0"/>
              <w:contextualSpacing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Совместно с наставником подготов-лены и проведены (кол-во) род. собраний, мероприятия с родителями .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2DB88B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373D99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</w:rPr>
            </w:pPr>
          </w:p>
        </w:tc>
      </w:tr>
      <w:tr w14:paraId="5CE76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B8FD36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</w:rPr>
              <w:br w:type="page"/>
            </w:r>
            <w:r>
              <w:rPr>
                <w:rFonts w:ascii="Times New Roman" w:hAnsi="Times New Roman" w:eastAsia="Times New Roman" w:cs="Times New Roman"/>
                <w:lang w:val="en-US"/>
              </w:rPr>
              <w:t>3.5.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FA624A">
            <w:pPr>
              <w:spacing w:after="160" w:line="256" w:lineRule="auto"/>
              <w:ind w:left="0" w:firstLine="0"/>
              <w:contextualSpacing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Изучить документы и НПА, регулирующие деятельность педагога (в т.ч. - эффективный контракт, Положение по оплате труда, ВСОКО, должностная инструкция и пр.) 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A62742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A2AC8D">
            <w:pPr>
              <w:spacing w:after="160" w:line="256" w:lineRule="auto"/>
              <w:ind w:left="0" w:firstLine="0"/>
              <w:contextualSpacing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Изучено содержание эффективного контракта педагога, Положение.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45B975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DD80A8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</w:rPr>
            </w:pPr>
          </w:p>
        </w:tc>
      </w:tr>
      <w:tr w14:paraId="1397F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DE3D66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3.6.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D1F274">
            <w:pPr>
              <w:spacing w:after="160" w:line="256" w:lineRule="auto"/>
              <w:ind w:left="0" w:firstLine="0"/>
              <w:contextualSpacing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Освоить успешный опыт учебно-методической работы педагога (составление технологической карты урока; методрекомендаций по … и пр.)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990048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5D6B85">
            <w:pPr>
              <w:spacing w:after="160" w:line="256" w:lineRule="auto"/>
              <w:ind w:left="0" w:firstLine="0"/>
              <w:contextualSpacing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Составлены технологические карты уроков и конспекты тем.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4568BD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9C2945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</w:rPr>
            </w:pPr>
          </w:p>
        </w:tc>
      </w:tr>
      <w:tr w14:paraId="6976A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46F1FD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3.7.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69D157">
            <w:pPr>
              <w:spacing w:after="160" w:line="256" w:lineRule="auto"/>
              <w:ind w:left="0" w:right="-135" w:firstLine="0"/>
              <w:contextualSpacing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Изучить опыт участия педагогов в проектной деятельности МБОУ ДО «ЦДТТ «Биктырыш».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3AD5C3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10B9C0">
            <w:pPr>
              <w:spacing w:after="160" w:line="256" w:lineRule="auto"/>
              <w:ind w:left="0" w:firstLine="0"/>
              <w:contextualSpacing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Изучены проекты МБОУ ДО «ЦДТТ «Биктырыш» по профилю деятельности педагога и выявлена роль педагога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69D3C1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E00676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</w:rPr>
            </w:pPr>
          </w:p>
        </w:tc>
      </w:tr>
      <w:tr w14:paraId="72A14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7CC3CB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3.8.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9947ED">
            <w:pPr>
              <w:spacing w:after="160" w:line="256" w:lineRule="auto"/>
              <w:ind w:left="0" w:firstLine="0"/>
              <w:contextualSpacing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Изучить перечень и порядок предоставления платных образовательных услуг в МБОУ ДО «ЦДТТ «Биктырыш».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C1C68C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E98D17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Документы изучены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93BF14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  <w:lang w:val="en-US"/>
              </w:rPr>
            </w:pPr>
          </w:p>
        </w:tc>
        <w:tc>
          <w:tcPr>
            <w:tcW w:w="4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2EED76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  <w:lang w:val="en-US"/>
              </w:rPr>
            </w:pPr>
          </w:p>
        </w:tc>
      </w:tr>
      <w:tr w14:paraId="7D4CE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2466F1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3.9.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0B372F">
            <w:pPr>
              <w:spacing w:after="160" w:line="256" w:lineRule="auto"/>
              <w:ind w:left="0" w:firstLine="0"/>
              <w:contextualSpacing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Перенять опыт оформления документации (перечень, шаблоны и правила), сопровождающей деятельность педагога 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33CE6F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9BD0F8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По формату подготовлены.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33EB73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  <w:lang w:val="en-US"/>
              </w:rPr>
            </w:pPr>
          </w:p>
        </w:tc>
        <w:tc>
          <w:tcPr>
            <w:tcW w:w="4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6EDEA3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  <w:lang w:val="en-US"/>
              </w:rPr>
            </w:pPr>
          </w:p>
        </w:tc>
      </w:tr>
      <w:tr w14:paraId="627E6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052762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3.10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1E3EC0">
            <w:pPr>
              <w:spacing w:after="160" w:line="256" w:lineRule="auto"/>
              <w:ind w:left="0" w:firstLine="0"/>
              <w:contextualSpacing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Изучить успешный опыт организации профессионального развития педагога (в т.ч. - использование возможностей ресурсных площадок МБОУ ДО «ЦДТТ «Биктырыш», формы и направления профразвития)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C06A4F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2B4F04">
            <w:pPr>
              <w:spacing w:after="160" w:line="256" w:lineRule="auto"/>
              <w:ind w:left="0" w:firstLine="0"/>
              <w:contextualSpacing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На основе изучения успешного опыта организации профразвития в ОО выбраны формы собственного профразвития на следующий год (стажировка)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05ED70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306AAC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</w:rPr>
            </w:pPr>
          </w:p>
        </w:tc>
      </w:tr>
      <w:tr w14:paraId="5CB29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2CB7C0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3.11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3197BA">
            <w:pPr>
              <w:spacing w:after="160" w:line="256" w:lineRule="auto"/>
              <w:ind w:left="0" w:firstLine="0"/>
              <w:contextualSpacing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Сформировать понимание эффективного поведения педагога при возникновении конфликтных ситуаций (между педагогом и родителем, педагогом и коллегами и пр.), познакомиться со способами их профилактики и урегулирования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B8F3E9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FFBCBF">
            <w:pPr>
              <w:spacing w:after="160" w:line="256" w:lineRule="auto"/>
              <w:ind w:left="0" w:firstLine="0"/>
              <w:contextualSpacing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Усвоен алгоритм эффективного пове-дения педагога при возникновении конфликтных ситуаций в группе учащихся и способов их профилактики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012BD9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0AB98C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</w:rPr>
            </w:pPr>
          </w:p>
        </w:tc>
      </w:tr>
      <w:tr w14:paraId="7AC82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55A1CC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3.12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61D2F6">
            <w:pPr>
              <w:spacing w:after="160" w:line="256" w:lineRule="auto"/>
              <w:ind w:left="0" w:firstLine="0"/>
              <w:contextualSpacing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Познакомиться с успешными практиками разработки и внедрения образовательных инноваций в практику пед. деятельности 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67B110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E452A9">
            <w:pPr>
              <w:spacing w:after="160" w:line="256" w:lineRule="auto"/>
              <w:ind w:left="0" w:firstLine="0"/>
              <w:contextualSpacing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Изучена практика разработки и внедрения игр .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DD8B49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03B377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</w:rPr>
            </w:pPr>
          </w:p>
        </w:tc>
      </w:tr>
      <w:tr w14:paraId="2A9A0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431C42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3.13</w:t>
            </w:r>
          </w:p>
        </w:tc>
        <w:tc>
          <w:tcPr>
            <w:tcW w:w="1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47C995">
            <w:pPr>
              <w:spacing w:after="160" w:line="256" w:lineRule="auto"/>
              <w:ind w:left="0" w:firstLine="0"/>
              <w:contextualSpacing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Подготовить публикацию или грантовую конкурсную документацию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C2024E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7BC500">
            <w:pPr>
              <w:spacing w:after="160" w:line="256" w:lineRule="auto"/>
              <w:ind w:left="0" w:firstLine="0"/>
              <w:contextualSpacing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Подготовлена к публикации статья  или документация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C0E5CF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D0A94E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</w:rPr>
            </w:pPr>
          </w:p>
        </w:tc>
      </w:tr>
    </w:tbl>
    <w:p w14:paraId="4E5799F5">
      <w:pPr>
        <w:spacing w:after="160" w:line="256" w:lineRule="auto"/>
        <w:ind w:left="0" w:firstLine="0"/>
        <w:jc w:val="left"/>
        <w:rPr>
          <w:rFonts w:ascii="Times New Roman" w:hAnsi="Times New Roman" w:eastAsia="Times New Roman" w:cs="Times New Roman"/>
          <w:sz w:val="8"/>
          <w:szCs w:val="8"/>
        </w:rPr>
      </w:pPr>
    </w:p>
    <w:p w14:paraId="393299D5">
      <w:pPr>
        <w:spacing w:after="160" w:line="256" w:lineRule="auto"/>
        <w:ind w:left="0" w:firstLine="0"/>
        <w:contextualSpacing/>
        <w:jc w:val="left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8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81"/>
        <w:gridCol w:w="4474"/>
      </w:tblGrid>
      <w:tr w14:paraId="083ED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706" w:hRule="atLeast"/>
        </w:trPr>
        <w:tc>
          <w:tcPr>
            <w:tcW w:w="4881" w:type="dxa"/>
          </w:tcPr>
          <w:p w14:paraId="24D12A56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>Подпись наставника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/>
              </w:rPr>
              <w:t>___________________________</w:t>
            </w:r>
          </w:p>
          <w:p w14:paraId="0E597B45">
            <w:pPr>
              <w:widowControl w:val="0"/>
              <w:ind w:left="0" w:firstLine="0"/>
              <w:contextualSpacing/>
              <w:jc w:val="left"/>
              <w:rPr>
                <w:rFonts w:ascii="Times New Roman" w:hAnsi="Times New Roman" w:eastAsia="Calibri" w:cs="Times New Roman"/>
                <w:b/>
                <w:spacing w:val="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pacing w:val="1"/>
                <w:sz w:val="24"/>
                <w:szCs w:val="24"/>
              </w:rPr>
              <w:t xml:space="preserve">  «____» _________ 20__г.</w:t>
            </w:r>
          </w:p>
        </w:tc>
        <w:tc>
          <w:tcPr>
            <w:tcW w:w="4474" w:type="dxa"/>
          </w:tcPr>
          <w:p w14:paraId="411D56FC">
            <w:pPr>
              <w:spacing w:after="160" w:line="256" w:lineRule="auto"/>
              <w:ind w:left="0" w:firstLine="0"/>
              <w:contextualSpacing/>
              <w:jc w:val="lef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>Подпись наставляемого сотрудника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/>
              </w:rPr>
              <w:t>_______________________</w:t>
            </w:r>
          </w:p>
          <w:p w14:paraId="6A668F2B">
            <w:pPr>
              <w:widowControl w:val="0"/>
              <w:ind w:left="0" w:firstLine="0"/>
              <w:contextualSpacing/>
              <w:jc w:val="right"/>
              <w:rPr>
                <w:rFonts w:ascii="Times New Roman" w:hAnsi="Times New Roman" w:eastAsia="Calibri" w:cs="Times New Roman"/>
                <w:b/>
                <w:spacing w:val="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pacing w:val="1"/>
                <w:sz w:val="24"/>
                <w:szCs w:val="24"/>
              </w:rPr>
              <w:t>«____» _________ 20__ г.</w:t>
            </w:r>
          </w:p>
        </w:tc>
      </w:tr>
    </w:tbl>
    <w:p w14:paraId="4840D7C9">
      <w:pPr>
        <w:spacing w:after="160" w:line="256" w:lineRule="auto"/>
        <w:ind w:left="0" w:firstLine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3BFA06B1">
      <w:pPr>
        <w:spacing w:after="160" w:line="256" w:lineRule="auto"/>
        <w:ind w:left="0" w:firstLine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1D271269">
      <w:pPr>
        <w:spacing w:after="160" w:line="256" w:lineRule="auto"/>
        <w:ind w:left="0" w:firstLine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3EE36686">
      <w:pPr>
        <w:spacing w:after="160" w:line="256" w:lineRule="auto"/>
        <w:ind w:left="0" w:firstLine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4852FCAA">
      <w:pPr>
        <w:spacing w:after="160" w:line="256" w:lineRule="auto"/>
        <w:ind w:left="0" w:firstLine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23232C15">
      <w:pPr>
        <w:spacing w:after="160" w:line="256" w:lineRule="auto"/>
        <w:ind w:left="0" w:firstLine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5DE4D742">
      <w:pPr>
        <w:spacing w:after="160" w:line="256" w:lineRule="auto"/>
        <w:ind w:left="0" w:firstLine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683AE067">
      <w:pPr>
        <w:spacing w:after="160" w:line="256" w:lineRule="auto"/>
        <w:ind w:left="0" w:firstLine="0"/>
        <w:contextualSpacing/>
        <w:jc w:val="right"/>
        <w:rPr>
          <w:rFonts w:ascii="Times New Roman" w:hAnsi="Times New Roman" w:cs="Times New Roman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Cs w:val="24"/>
        </w:rPr>
        <w:t>Приложение 1.</w:t>
      </w:r>
    </w:p>
    <w:p w14:paraId="199EC86B">
      <w:pPr>
        <w:spacing w:after="160" w:line="256" w:lineRule="auto"/>
        <w:ind w:left="0" w:firstLine="0"/>
        <w:contextualSpacing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ОТЧЕТ-АНКЕТА НАСТАВНИКА О РЕЗУЛЬТАТАХ РАБОТЫ НАСТАВЛЯЕМОГО</w:t>
      </w:r>
    </w:p>
    <w:p w14:paraId="70B1F9B0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Уважаемый наставник! Предлагаем вам принять участие в оценке наставничества __________________________________________________________ (Ваши ФИО) __________________________________________________________ (ФИО лица, в отношении которого осуществлялось наставничество) </w:t>
      </w:r>
    </w:p>
    <w:p w14:paraId="3617F259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Ваши ответы помогут при определении степени готовности лица, в отношении которого осуществлялось наставничество, к самостоятельному выполнению должностных обязанностей, выявлении эффективных методов обучения и наиболее типичных трудностей, с которыми сталкивается сотрудник на новом месте работы. Используя шкалу от 1 до 10 (где 10 – максимальная оценка, 1 – минимальная оценка), проведите оценку по нижеследующим параметрам. </w:t>
      </w:r>
    </w:p>
    <w:p w14:paraId="1A92A789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1. Достаточно ли было времени, проведенного вами с лицом, в отношении которого осуществлялось наставничество, для получения им необходимых знаний и навыков? </w:t>
      </w:r>
    </w:p>
    <w:p w14:paraId="0BA741BF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2. Насколько точно следовало вашим рекомендациям лицо, в отношении которого осуществлялось наставничество? </w:t>
      </w:r>
    </w:p>
    <w:p w14:paraId="115C273B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3. В какой степени затраченное на наставничество время было посвящено проработке теоретических знаний? </w:t>
      </w:r>
    </w:p>
    <w:p w14:paraId="372612DB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4. В какой степени затраченное на наставничество время было посвящено проработке практических навыков? </w:t>
      </w:r>
    </w:p>
    <w:p w14:paraId="6510CB1B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5. Насколько, по вашему мнению, лицо, в отношении которого осуществлялось наставничество, готово к самостоятельному исполнению должностных обязанностей благодаря пройденному наставничеству? </w:t>
      </w:r>
    </w:p>
    <w:p w14:paraId="6A6B8AF1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6. Каков на данный момент, на ваш взгляд, уровень профессионализма лица, в отношении которого осуществлялось наставничество?</w:t>
      </w:r>
    </w:p>
    <w:p w14:paraId="4956A1AA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7. Какой из аспектов адаптации, на ваш взгляд, является наиболее важным для нового сотрудника при прохождении наставничества? (расставьте баллы от 1 до 10 для каждого из параметров) </w:t>
      </w:r>
    </w:p>
    <w:p w14:paraId="6C7D218D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sym w:font="Symbol" w:char="F0B7"/>
      </w:r>
      <w:r>
        <w:rPr>
          <w:rFonts w:ascii="Times New Roman" w:hAnsi="Times New Roman" w:cs="Times New Roman"/>
          <w:szCs w:val="24"/>
        </w:rPr>
        <w:t xml:space="preserve"> Помощь при вхождении в коллектив, знакомство с принятыми правилами поведения </w:t>
      </w:r>
    </w:p>
    <w:p w14:paraId="4B98616E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sym w:font="Symbol" w:char="F0B7"/>
      </w:r>
      <w:r>
        <w:rPr>
          <w:rFonts w:ascii="Times New Roman" w:hAnsi="Times New Roman" w:cs="Times New Roman"/>
          <w:szCs w:val="24"/>
        </w:rPr>
        <w:t xml:space="preserve"> Освоение практических навыков работы </w:t>
      </w:r>
    </w:p>
    <w:p w14:paraId="629AAA6A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sym w:font="Symbol" w:char="F0B7"/>
      </w:r>
      <w:r>
        <w:rPr>
          <w:rFonts w:ascii="Times New Roman" w:hAnsi="Times New Roman" w:cs="Times New Roman"/>
          <w:szCs w:val="24"/>
        </w:rPr>
        <w:t xml:space="preserve"> Изучение теории, выявление пробелов в знаниях </w:t>
      </w:r>
    </w:p>
    <w:p w14:paraId="04268141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sym w:font="Symbol" w:char="F0B7"/>
      </w:r>
      <w:r>
        <w:rPr>
          <w:rFonts w:ascii="Times New Roman" w:hAnsi="Times New Roman" w:cs="Times New Roman"/>
          <w:szCs w:val="24"/>
        </w:rPr>
        <w:t xml:space="preserve"> Освоение административных процедур и принятых правил делопроизводства 8. Какой из используемых вами методов обучения вы считаете наиболее эффективным (расставьте баллы от 1 до 10 для каждого из методов) </w:t>
      </w:r>
    </w:p>
    <w:p w14:paraId="45795DFE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sym w:font="Symbol" w:char="F0B7"/>
      </w:r>
      <w:r>
        <w:rPr>
          <w:rFonts w:ascii="Times New Roman" w:hAnsi="Times New Roman" w:cs="Times New Roman"/>
          <w:szCs w:val="24"/>
        </w:rPr>
        <w:t xml:space="preserve"> Самостоятельное изучение наставляемым материалов и выполнение заданий, ответы наставника на возникающие вопросы по электронной почте </w:t>
      </w:r>
    </w:p>
    <w:p w14:paraId="47DCBC18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sym w:font="Symbol" w:char="F0B7"/>
      </w:r>
      <w:r>
        <w:rPr>
          <w:rFonts w:ascii="Times New Roman" w:hAnsi="Times New Roman" w:cs="Times New Roman"/>
          <w:szCs w:val="24"/>
        </w:rPr>
        <w:t xml:space="preserve"> В основном самостоятельное изучение обучаемым материалов и выполнение заданий, ответы наставника на возникающие вопросы по телефону </w:t>
      </w:r>
    </w:p>
    <w:p w14:paraId="537600FA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sym w:font="Symbol" w:char="F0B7"/>
      </w:r>
      <w:r>
        <w:rPr>
          <w:rFonts w:ascii="Times New Roman" w:hAnsi="Times New Roman" w:cs="Times New Roman"/>
          <w:szCs w:val="24"/>
        </w:rPr>
        <w:t xml:space="preserve"> Личные консультации в заранее определенное время </w:t>
      </w:r>
    </w:p>
    <w:p w14:paraId="0BAAD556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sym w:font="Symbol" w:char="F0B7"/>
      </w:r>
      <w:r>
        <w:rPr>
          <w:rFonts w:ascii="Times New Roman" w:hAnsi="Times New Roman" w:cs="Times New Roman"/>
          <w:szCs w:val="24"/>
        </w:rPr>
        <w:t xml:space="preserve"> Личные консультации по мере возникновения необходимости </w:t>
      </w:r>
    </w:p>
    <w:p w14:paraId="07F9D1FD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sym w:font="Symbol" w:char="F0B7"/>
      </w:r>
      <w:r>
        <w:rPr>
          <w:rFonts w:ascii="Times New Roman" w:hAnsi="Times New Roman" w:cs="Times New Roman"/>
          <w:szCs w:val="24"/>
        </w:rPr>
        <w:t xml:space="preserve"> Поэтапный совместный разбор практических заданий </w:t>
      </w:r>
    </w:p>
    <w:p w14:paraId="7523A26D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9. Оцените, в какой мере лицо, в отношении которого осуществлялось наставничество, следует общепринятым правилам и нормам поведения и работы </w:t>
      </w:r>
    </w:p>
    <w:p w14:paraId="115712FC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10. Какие наиболее важные для успешного и самостоятельного выполнения должностных обязанностей, на ваш взгляд, знания и навыки вам удалось передать лицу, в отношении которого осуществлялось наставничество? ____________________________ </w:t>
      </w:r>
    </w:p>
    <w:p w14:paraId="2B7BEEC3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11. Использовались ли вами какие-либо дополнительные методы, помимо перечисленных (если да, то перечислите их)? __________________________ </w:t>
      </w:r>
    </w:p>
    <w:p w14:paraId="2B8922A2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12. Кратко опишите ваши предложения и общие впечатления от работы с лицом, в отношении которого осуществлялось наставничество: </w:t>
      </w:r>
    </w:p>
    <w:p w14:paraId="63BC7BC9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_____________________________________________________________________________ </w:t>
      </w:r>
    </w:p>
    <w:p w14:paraId="57561407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  <w:vertAlign w:val="subscript"/>
        </w:rPr>
        <w:t>(наименование должности (подпись) (расшифровка подписи) наставника)</w:t>
      </w:r>
    </w:p>
    <w:p w14:paraId="77F47B88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______ __________________20___г. </w:t>
      </w:r>
    </w:p>
    <w:p w14:paraId="591BB5EC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С отчетом ознакомлен (а) _______________________________________________________ </w:t>
      </w:r>
    </w:p>
    <w:p w14:paraId="04F46C80">
      <w:pPr>
        <w:spacing w:after="160" w:line="256" w:lineRule="auto"/>
        <w:ind w:left="0" w:firstLine="0"/>
        <w:contextualSpacing/>
        <w:jc w:val="left"/>
        <w:rPr>
          <w:rFonts w:ascii="Times New Roman" w:hAnsi="Times New Roman" w:eastAsia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szCs w:val="24"/>
          <w:vertAlign w:val="subscript"/>
        </w:rPr>
        <w:t xml:space="preserve">                                                                    (фамилия, инициалы) (подпись сотрудника) (дата ознакомления)</w:t>
      </w:r>
      <w:r>
        <w:rPr>
          <w:rFonts w:ascii="Times New Roman" w:hAnsi="Times New Roman" w:cs="Times New Roman"/>
          <w:szCs w:val="24"/>
        </w:rPr>
        <w:t xml:space="preserve"> </w:t>
      </w:r>
    </w:p>
    <w:p w14:paraId="452A9064">
      <w:pPr>
        <w:spacing w:after="160" w:line="256" w:lineRule="auto"/>
        <w:ind w:left="0" w:firstLine="0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2. </w:t>
      </w:r>
    </w:p>
    <w:p w14:paraId="38640227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ОТЧЕТ-АНКЕТА НАСТАВЛЯЕМОГО О ПРОЦЕССЕ ПРОХОЖДЕНИЯ НАСТАВНИЧЕСТВА И РАБОТЕ НАСТАВНИКА </w:t>
      </w:r>
    </w:p>
    <w:p w14:paraId="3AFA7C07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Уважаемый сотрудник! Предлагаем вам принять участие в оценке наставничества _________________________________________________________ (ФИО наставника) в отношении________________________________________________ (Ваши ФИО). </w:t>
      </w:r>
    </w:p>
    <w:p w14:paraId="2E9764A4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Ваши ответы помогут при выявлении наиболее типичных трудностей, с которыми сталкивается сотрудник на новом месте работы. В результате ваших искренних ответов на вопросы этой анкеты будут определены лучшие наставники, а также выявлены проблемы адаптации в процессе наставничества сотрудника, на которые руководителям структурных подразделений следует обратить внимание, что в конечном итоге поможет быстрее освоиться на новом рабочем месте не только вам, но и будущим новичкам. Используя шкалу от 1 до 10 (где 10 – максимальная оценка, 1 – минимальная оценка), проведите оценку по нижеследующим параметрам. </w:t>
      </w:r>
    </w:p>
    <w:p w14:paraId="72F6FFAD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Достаточно ли было времени, проведенного с вами наставником, для получения необходимых знаний и навыков? </w:t>
      </w:r>
    </w:p>
    <w:p w14:paraId="5AE0A5B5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Как бы вы оценили требовательность наставника? </w:t>
      </w:r>
    </w:p>
    <w:p w14:paraId="33C34E3A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Насколько полезными в работе оказались полученные в ходе наставничества теоретические знания по вашей специализации? </w:t>
      </w:r>
    </w:p>
    <w:p w14:paraId="7FF46FE5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Насколько полезными в работе оказались полученные в ходе наставничества практические навыки по вашей должности? </w:t>
      </w:r>
    </w:p>
    <w:p w14:paraId="4EEAF4A5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Насколько быстро вам позволили освоиться на новом месте работы знания об истории, культуре, принятых нормах и процедурах работы внутри образовательной организации? </w:t>
      </w:r>
    </w:p>
    <w:p w14:paraId="6E7EB646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Являются ли полученные в ходе наставничества знания и навыки достаточными для самостоятельного выполнения обязанностей, предусмотренных вашей должностью? </w:t>
      </w:r>
    </w:p>
    <w:p w14:paraId="3A0E37DB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Расставьте баллы от 1 до 10 для каждого из методов при оценке времени, потраченного наставником на различные способы обучения при работе с вами (1 — метод почти не использовался, 10 — максимальные затраты времени) </w:t>
      </w:r>
    </w:p>
    <w:p w14:paraId="5DB8623A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В основном самостоятельное изучение материалов и выполнение заданий, ответы наставника на возникающие вопросы по электронной почте </w:t>
      </w:r>
    </w:p>
    <w:p w14:paraId="72FBAC59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В основном самостоятельное изучение материалов и выполнение заданий, ответы наставника на возникающие вопросы по телефону </w:t>
      </w:r>
    </w:p>
    <w:p w14:paraId="641108DF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Личные консультации в заранее определенное время</w:t>
      </w:r>
    </w:p>
    <w:p w14:paraId="1807D985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Личные консультации по мере возникновения необходимости </w:t>
      </w:r>
    </w:p>
    <w:p w14:paraId="0103AB81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Поэтапный совместный разбор практических заданий </w:t>
      </w:r>
    </w:p>
    <w:p w14:paraId="4234B719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Какой из перечисленных или иных использованных методов вы считаете наиболее эффективным и почему? __________________________ </w:t>
      </w:r>
    </w:p>
    <w:p w14:paraId="56A2A457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Какие наиболее важные, на ваш взгляд, знания и навыки для успешного выполнения должностных обязанностей вам удалось освоить благодаря прохождению наставничества? __________________________________________________________ </w:t>
      </w:r>
    </w:p>
    <w:p w14:paraId="2F0B4F42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Кто из Ваших коллег кроме наставника, особенно помог вам в период адаптации? __________________________________________________________ </w:t>
      </w:r>
    </w:p>
    <w:p w14:paraId="4800F107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 Какой из аспектов адаптации показался вам наиболее сложным? ___________ </w:t>
      </w:r>
    </w:p>
    <w:p w14:paraId="7805239D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12. Кратко опишите ваши предложения и общие впечатления от работы с наставником: ___________________________________________________________ </w:t>
      </w:r>
    </w:p>
    <w:p w14:paraId="7C1B3C39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bscript"/>
        </w:rPr>
        <w:t>(наименование должности (подпись) (расшифровка подписи) наставника)</w:t>
      </w:r>
      <w:r>
        <w:rPr>
          <w:rFonts w:ascii="Times New Roman" w:hAnsi="Times New Roman" w:cs="Times New Roman"/>
        </w:rPr>
        <w:t xml:space="preserve"> </w:t>
      </w:r>
    </w:p>
    <w:p w14:paraId="09B61423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 __________________20___г. </w:t>
      </w:r>
    </w:p>
    <w:p w14:paraId="6F0C5ABE">
      <w:pPr>
        <w:spacing w:after="160" w:line="256" w:lineRule="auto"/>
        <w:ind w:left="0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отчетом ознакомлен(а) _______________ ________________ _____________ </w:t>
      </w:r>
    </w:p>
    <w:p w14:paraId="5C4FCC61">
      <w:pPr>
        <w:spacing w:after="160" w:line="256" w:lineRule="auto"/>
        <w:ind w:left="0" w:firstLine="0"/>
        <w:contextualSpacing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  <w:vertAlign w:val="subscript"/>
        </w:rPr>
        <w:t>(фамилия, инициалы) (подпись наставника) (дата ознакомления)</w:t>
      </w:r>
    </w:p>
    <w:p w14:paraId="471B45B0"/>
    <w:sectPr>
      <w:footerReference r:id="rId3" w:type="default"/>
      <w:pgSz w:w="11906" w:h="16838"/>
      <w:pgMar w:top="1134" w:right="707" w:bottom="1134" w:left="1701" w:header="708" w:footer="708" w:gutter="0"/>
      <w:cols w:space="708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+mn-ea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60492635"/>
      <w:docPartObj>
        <w:docPartGallery w:val="AutoText"/>
      </w:docPartObj>
    </w:sdtPr>
    <w:sdtContent>
      <w:p w14:paraId="5DA67F0C">
        <w:pPr>
          <w:pStyle w:val="6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9</w:t>
        </w:r>
        <w:r>
          <w:fldChar w:fldCharType="end"/>
        </w:r>
      </w:p>
    </w:sdtContent>
  </w:sdt>
  <w:p w14:paraId="31248F9B">
    <w:pPr>
      <w:pStyle w:val="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DC7668"/>
    <w:multiLevelType w:val="multilevel"/>
    <w:tmpl w:val="01DC766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/>
      </w:rPr>
    </w:lvl>
  </w:abstractNum>
  <w:abstractNum w:abstractNumId="1">
    <w:nsid w:val="53D313DE"/>
    <w:multiLevelType w:val="multilevel"/>
    <w:tmpl w:val="53D313DE"/>
    <w:lvl w:ilvl="0" w:tentative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hint="default" w:ascii="Arial" w:hAnsi="Arial"/>
      </w:rPr>
    </w:lvl>
    <w:lvl w:ilvl="1" w:tentative="0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hint="default" w:ascii="Arial" w:hAnsi="Arial"/>
      </w:rPr>
    </w:lvl>
    <w:lvl w:ilvl="2" w:tentative="0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hint="default" w:ascii="Arial" w:hAnsi="Arial"/>
      </w:rPr>
    </w:lvl>
    <w:lvl w:ilvl="3" w:tentative="0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hint="default" w:ascii="Arial" w:hAnsi="Arial"/>
      </w:rPr>
    </w:lvl>
    <w:lvl w:ilvl="4" w:tentative="0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hint="default" w:ascii="Arial" w:hAnsi="Arial"/>
      </w:rPr>
    </w:lvl>
    <w:lvl w:ilvl="5" w:tentative="0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hint="default" w:ascii="Arial" w:hAnsi="Arial"/>
      </w:rPr>
    </w:lvl>
    <w:lvl w:ilvl="6" w:tentative="0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hint="default" w:ascii="Arial" w:hAnsi="Arial"/>
      </w:rPr>
    </w:lvl>
    <w:lvl w:ilvl="7" w:tentative="0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hint="default" w:ascii="Arial" w:hAnsi="Arial"/>
      </w:rPr>
    </w:lvl>
    <w:lvl w:ilvl="8" w:tentative="0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hint="default" w:ascii="Arial" w:hAnsi="Arial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75E"/>
    <w:rsid w:val="00046A30"/>
    <w:rsid w:val="00072859"/>
    <w:rsid w:val="00127AA1"/>
    <w:rsid w:val="001D38E7"/>
    <w:rsid w:val="00216454"/>
    <w:rsid w:val="00226CD7"/>
    <w:rsid w:val="00370A90"/>
    <w:rsid w:val="003D03F3"/>
    <w:rsid w:val="0045572C"/>
    <w:rsid w:val="00457ED1"/>
    <w:rsid w:val="00550322"/>
    <w:rsid w:val="006F15E8"/>
    <w:rsid w:val="00746515"/>
    <w:rsid w:val="00765FF2"/>
    <w:rsid w:val="00847DB0"/>
    <w:rsid w:val="0091306A"/>
    <w:rsid w:val="00976FAB"/>
    <w:rsid w:val="00A027F8"/>
    <w:rsid w:val="00A24547"/>
    <w:rsid w:val="00A275E9"/>
    <w:rsid w:val="00AA0591"/>
    <w:rsid w:val="00AA1E7C"/>
    <w:rsid w:val="00AC115C"/>
    <w:rsid w:val="00B17B6B"/>
    <w:rsid w:val="00B31BCD"/>
    <w:rsid w:val="00C7475E"/>
    <w:rsid w:val="00E11746"/>
    <w:rsid w:val="00E734E0"/>
    <w:rsid w:val="00EF0A91"/>
    <w:rsid w:val="00F22974"/>
    <w:rsid w:val="250E0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ind w:left="142" w:firstLine="578"/>
      <w:jc w:val="both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2"/>
    <w:semiHidden/>
    <w:unhideWhenUsed/>
    <w:uiPriority w:val="99"/>
    <w:rPr>
      <w:rFonts w:ascii="Segoe UI" w:hAnsi="Segoe UI" w:cs="Segoe UI"/>
      <w:sz w:val="18"/>
      <w:szCs w:val="18"/>
    </w:rPr>
  </w:style>
  <w:style w:type="paragraph" w:styleId="5">
    <w:name w:val="header"/>
    <w:basedOn w:val="1"/>
    <w:link w:val="10"/>
    <w:unhideWhenUsed/>
    <w:uiPriority w:val="99"/>
    <w:pPr>
      <w:tabs>
        <w:tab w:val="center" w:pos="4677"/>
        <w:tab w:val="right" w:pos="9355"/>
      </w:tabs>
    </w:pPr>
  </w:style>
  <w:style w:type="paragraph" w:styleId="6">
    <w:name w:val="footer"/>
    <w:basedOn w:val="1"/>
    <w:link w:val="11"/>
    <w:unhideWhenUsed/>
    <w:uiPriority w:val="99"/>
    <w:pPr>
      <w:tabs>
        <w:tab w:val="center" w:pos="4677"/>
        <w:tab w:val="right" w:pos="9355"/>
      </w:tabs>
    </w:pPr>
  </w:style>
  <w:style w:type="paragraph" w:styleId="7">
    <w:name w:val="Normal (Web)"/>
    <w:basedOn w:val="1"/>
    <w:semiHidden/>
    <w:unhideWhenUsed/>
    <w:uiPriority w:val="99"/>
    <w:pPr>
      <w:spacing w:before="100" w:beforeAutospacing="1" w:after="100" w:afterAutospacing="1"/>
      <w:ind w:left="0" w:firstLine="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8">
    <w:name w:val="Table Grid"/>
    <w:basedOn w:val="3"/>
    <w:uiPriority w:val="59"/>
    <w:pPr>
      <w:ind w:left="0" w:firstLine="0"/>
      <w:jc w:val="left"/>
    </w:pPr>
    <w:rPr>
      <w:rFonts w:ascii="Times New Roman" w:hAnsi="Times New Roman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qFormat/>
    <w:uiPriority w:val="34"/>
    <w:pPr>
      <w:ind w:left="720" w:firstLine="0"/>
      <w:contextualSpacing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0">
    <w:name w:val="Верхний колонтитул Знак"/>
    <w:basedOn w:val="2"/>
    <w:link w:val="5"/>
    <w:uiPriority w:val="99"/>
  </w:style>
  <w:style w:type="character" w:customStyle="1" w:styleId="11">
    <w:name w:val="Нижний колонтитул Знак"/>
    <w:basedOn w:val="2"/>
    <w:link w:val="6"/>
    <w:uiPriority w:val="99"/>
  </w:style>
  <w:style w:type="character" w:customStyle="1" w:styleId="12">
    <w:name w:val="Текст выноски Знак"/>
    <w:basedOn w:val="2"/>
    <w:link w:val="4"/>
    <w:semiHidden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BD9C8B-4930-49B7-B67C-5CA8E1A69A3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2742</Words>
  <Characters>15632</Characters>
  <Lines>130</Lines>
  <Paragraphs>36</Paragraphs>
  <TotalTime>172</TotalTime>
  <ScaleCrop>false</ScaleCrop>
  <LinksUpToDate>false</LinksUpToDate>
  <CharactersWithSpaces>18338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2022-01-31T11:07:00Z</dcterms:created>
  <dc:creator>Биктырыш</dc:creator>
  <cp:lastModifiedBy>Биктырыш</cp:lastModifiedBy>
  <cp:lastPrinted>2022-11-22T12:58:00Z</cp:lastPrinted>
  <dcterms:modified xsi:type="dcterms:W3CDTF">2025-11-19T12:27:56Z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6CDA2573EDE24444BA0CFC201767490B_12</vt:lpwstr>
  </property>
</Properties>
</file>